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C6E" w:rsidRDefault="008F6C6E" w:rsidP="008F6C6E">
      <w:bookmarkStart w:id="0" w:name="_GoBack"/>
      <w:bookmarkEnd w:id="0"/>
      <w:r>
        <w:t xml:space="preserve">The shameful criticism of Ralph Beckett by some in the media, as well </w:t>
      </w:r>
      <w:proofErr w:type="gramStart"/>
      <w:r>
        <w:t>as  some</w:t>
      </w:r>
      <w:proofErr w:type="gramEnd"/>
      <w:r>
        <w:t xml:space="preserve"> prominent figures in racing and Government, completely misses the point and ignores the key issue. Ralph wrote a PRIVATE letter to the Chair of the BHA expressing his concerns. He has every right to do that. He copied in some other trainers prominent in NTF politics so they knew what he was doing. The matter would have stayed private, had not someone who saw the letter leaked it to the press.</w:t>
      </w:r>
    </w:p>
    <w:p w:rsidR="008F6C6E" w:rsidRDefault="008F6C6E" w:rsidP="008F6C6E">
      <w:r>
        <w:t xml:space="preserve">Why did they do that? </w:t>
      </w:r>
      <w:proofErr w:type="gramStart"/>
      <w:r>
        <w:t>…..obviously, to cause trouble.</w:t>
      </w:r>
      <w:proofErr w:type="gramEnd"/>
      <w:r>
        <w:t xml:space="preserve"> And it has.</w:t>
      </w:r>
    </w:p>
    <w:p w:rsidR="008F6C6E" w:rsidRDefault="008F6C6E" w:rsidP="008F6C6E">
      <w:r>
        <w:t xml:space="preserve">Ralph believes that it was someone in the BHA and the evidence would support the theory. So why have we not heard an outcry from the media and the BHA about the sneaky leaker who needs to be sought out and fired (if he or she does indeed work for the BHA). The BHA, and all who work there, </w:t>
      </w:r>
      <w:proofErr w:type="gramStart"/>
      <w:r>
        <w:t>are</w:t>
      </w:r>
      <w:proofErr w:type="gramEnd"/>
      <w:r>
        <w:t xml:space="preserve"> tasked with upholding the good name of racing…..and it is that person, not Ralph Beckett, on whom the spotlight should be shone. </w:t>
      </w:r>
    </w:p>
    <w:p w:rsidR="008F6C6E" w:rsidRDefault="008F6C6E" w:rsidP="008F6C6E">
      <w:r>
        <w:t xml:space="preserve">So why did the media not call for the leaker to be found? </w:t>
      </w:r>
      <w:proofErr w:type="gramStart"/>
      <w:r>
        <w:t>Because the media is so used to feeding off leaks that they turn a blind eye to the lack of integrity that is attached to almost every leak in racing.</w:t>
      </w:r>
      <w:proofErr w:type="gramEnd"/>
      <w:r>
        <w:t xml:space="preserve"> Why? </w:t>
      </w:r>
      <w:proofErr w:type="gramStart"/>
      <w:r>
        <w:t>Because it would expose a high level of hypocrisy if they called for the head of a leaker when they chomp on the very leaks that form the foundations of their business and livelihoods.</w:t>
      </w:r>
      <w:proofErr w:type="gramEnd"/>
    </w:p>
    <w:p w:rsidR="008F6C6E" w:rsidRDefault="008F6C6E" w:rsidP="008F6C6E">
      <w:r>
        <w:t>The sanctimonious twaddle that has been pedalled over this issue does no credit to a man who cares enough that he wrote to the head of the governing body of racing expressing his concerns and views. It was a private matter. The culprit is not Ralph but the person who made it public because if it had stayed private, as Ralph intended, it would not have shown racing in the poor light that has transpired. We now need the media and the BHA to call for an inquiry to find out who that trouble maker is. Do I expect that to happen? Pull the other one!</w:t>
      </w:r>
    </w:p>
    <w:sectPr w:rsidR="008F6C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C6E"/>
    <w:rsid w:val="008F6C6E"/>
    <w:rsid w:val="00AF0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2020-06-15T16:39:00Z</dcterms:created>
  <dcterms:modified xsi:type="dcterms:W3CDTF">2020-06-15T16:49:00Z</dcterms:modified>
</cp:coreProperties>
</file>